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EF" w:rsidRPr="00D16ADB" w:rsidRDefault="002567EF" w:rsidP="00A65238">
      <w:pPr>
        <w:rPr>
          <w:b/>
          <w:bCs/>
        </w:rPr>
      </w:pPr>
    </w:p>
    <w:p w:rsidR="002567EF" w:rsidRPr="00D16ADB" w:rsidRDefault="002567EF" w:rsidP="00A65238">
      <w:pPr>
        <w:tabs>
          <w:tab w:val="left" w:pos="7905"/>
        </w:tabs>
        <w:rPr>
          <w:b/>
          <w:bCs/>
        </w:rPr>
      </w:pPr>
      <w:r>
        <w:rPr>
          <w:b/>
          <w:bCs/>
        </w:rPr>
        <w:tab/>
      </w:r>
    </w:p>
    <w:p w:rsidR="002567EF" w:rsidRDefault="002567EF" w:rsidP="00A65238">
      <w:pPr>
        <w:pStyle w:val="a"/>
        <w:spacing w:before="0"/>
        <w:rPr>
          <w:b/>
          <w:szCs w:val="28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45pt;margin-top:-33.3pt;width:37.65pt;height:47.25pt;z-index:251658240;mso-wrap-distance-left:9.05pt;mso-wrap-distance-right:9.05pt" filled="t" fillcolor="black">
            <v:imagedata r:id="rId7" o:title=""/>
          </v:shape>
        </w:pict>
      </w:r>
      <w:r>
        <w:rPr>
          <w:b/>
          <w:szCs w:val="28"/>
        </w:rPr>
        <w:t xml:space="preserve">                                                                                                             </w:t>
      </w:r>
    </w:p>
    <w:p w:rsidR="002567EF" w:rsidRDefault="002567EF" w:rsidP="00A65238">
      <w:pPr>
        <w:pStyle w:val="a"/>
        <w:spacing w:before="0"/>
      </w:pPr>
      <w:r>
        <w:rPr>
          <w:b/>
          <w:szCs w:val="28"/>
        </w:rPr>
        <w:t>ПОЛОМСКАЯ СЕЛЬСКАЯ ДУМА</w:t>
      </w:r>
    </w:p>
    <w:p w:rsidR="002567EF" w:rsidRPr="00D65F5D" w:rsidRDefault="002567EF" w:rsidP="00A65238">
      <w:pPr>
        <w:jc w:val="center"/>
      </w:pPr>
      <w:r>
        <w:rPr>
          <w:b/>
          <w:sz w:val="28"/>
          <w:szCs w:val="28"/>
        </w:rPr>
        <w:t xml:space="preserve">КИРОВО-ЧЕПЕЦКОГО РАЙОНА КИРОВСКОЙ ОБЛАСТИ </w:t>
      </w:r>
    </w:p>
    <w:p w:rsidR="002567EF" w:rsidRDefault="002567EF" w:rsidP="00A65238">
      <w:pPr>
        <w:jc w:val="center"/>
      </w:pPr>
      <w:r>
        <w:rPr>
          <w:b/>
          <w:sz w:val="28"/>
          <w:szCs w:val="28"/>
        </w:rPr>
        <w:t>ЧЕТВЕРТОГО СОЗЫВА</w:t>
      </w:r>
    </w:p>
    <w:p w:rsidR="002567EF" w:rsidRDefault="002567EF" w:rsidP="00A65238">
      <w:pPr>
        <w:spacing w:before="360" w:after="360"/>
        <w:jc w:val="center"/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268"/>
        <w:gridCol w:w="2320"/>
        <w:gridCol w:w="2217"/>
      </w:tblGrid>
      <w:tr w:rsidR="002567EF" w:rsidTr="00181F11">
        <w:trPr>
          <w:trHeight w:hRule="exact" w:val="411"/>
        </w:trPr>
        <w:tc>
          <w:tcPr>
            <w:tcW w:w="2267" w:type="dxa"/>
            <w:tcBorders>
              <w:bottom w:val="single" w:sz="4" w:space="0" w:color="000000"/>
            </w:tcBorders>
          </w:tcPr>
          <w:p w:rsidR="002567EF" w:rsidRDefault="002567EF" w:rsidP="00181F11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t>28.02.2022</w:t>
            </w:r>
          </w:p>
        </w:tc>
        <w:tc>
          <w:tcPr>
            <w:tcW w:w="2268" w:type="dxa"/>
          </w:tcPr>
          <w:p w:rsidR="002567EF" w:rsidRDefault="002567EF" w:rsidP="00181F11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b w:val="0"/>
                <w:sz w:val="28"/>
              </w:rPr>
            </w:pPr>
          </w:p>
        </w:tc>
        <w:tc>
          <w:tcPr>
            <w:tcW w:w="2320" w:type="dxa"/>
          </w:tcPr>
          <w:p w:rsidR="002567EF" w:rsidRDefault="002567EF" w:rsidP="00181F11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192"/>
              <w:jc w:val="right"/>
            </w:pPr>
            <w:r>
              <w:rPr>
                <w:b w:val="0"/>
                <w:sz w:val="28"/>
              </w:rPr>
              <w:t>№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2567EF" w:rsidRDefault="002567EF" w:rsidP="00181F11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t>67/267</w:t>
            </w:r>
          </w:p>
        </w:tc>
      </w:tr>
      <w:tr w:rsidR="002567EF" w:rsidTr="00181F11">
        <w:trPr>
          <w:trHeight w:hRule="exact" w:val="411"/>
        </w:trPr>
        <w:tc>
          <w:tcPr>
            <w:tcW w:w="2267" w:type="dxa"/>
          </w:tcPr>
          <w:p w:rsidR="002567EF" w:rsidRDefault="002567EF" w:rsidP="00181F11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rFonts w:cs="Times New Roman"/>
                <w:b w:val="0"/>
                <w:sz w:val="28"/>
                <w:szCs w:val="20"/>
                <w:lang w:eastAsia="ar-SA" w:bidi="ar-SA"/>
              </w:rPr>
            </w:pPr>
          </w:p>
        </w:tc>
        <w:tc>
          <w:tcPr>
            <w:tcW w:w="4588" w:type="dxa"/>
            <w:gridSpan w:val="2"/>
          </w:tcPr>
          <w:p w:rsidR="002567EF" w:rsidRDefault="002567EF" w:rsidP="00181F11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rPr>
                <w:b w:val="0"/>
                <w:sz w:val="28"/>
                <w:szCs w:val="28"/>
              </w:rPr>
              <w:t>с. Полом</w:t>
            </w:r>
          </w:p>
        </w:tc>
        <w:tc>
          <w:tcPr>
            <w:tcW w:w="2217" w:type="dxa"/>
          </w:tcPr>
          <w:p w:rsidR="002567EF" w:rsidRDefault="002567EF" w:rsidP="00181F11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b w:val="0"/>
                <w:sz w:val="28"/>
                <w:szCs w:val="28"/>
              </w:rPr>
            </w:pPr>
          </w:p>
        </w:tc>
      </w:tr>
    </w:tbl>
    <w:p w:rsidR="002567EF" w:rsidRDefault="002567EF">
      <w:pPr>
        <w:pStyle w:val="BodyText"/>
        <w:rPr>
          <w:sz w:val="30"/>
        </w:rPr>
      </w:pPr>
    </w:p>
    <w:p w:rsidR="002567EF" w:rsidRDefault="002567EF">
      <w:pPr>
        <w:pStyle w:val="Heading1"/>
        <w:tabs>
          <w:tab w:val="left" w:pos="2311"/>
        </w:tabs>
        <w:spacing w:before="258"/>
        <w:ind w:right="430" w:firstLine="5"/>
        <w:jc w:val="center"/>
      </w:pPr>
      <w:r>
        <w:t>Об утверждении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показателей и их целевых значений,</w:t>
      </w:r>
      <w:r>
        <w:rPr>
          <w:spacing w:val="1"/>
        </w:rPr>
        <w:t xml:space="preserve"> </w:t>
      </w:r>
      <w:r>
        <w:t>индикативных</w:t>
      </w:r>
      <w:r>
        <w:rPr>
          <w:spacing w:val="-10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муниципальному</w:t>
      </w:r>
      <w:r>
        <w:rPr>
          <w:spacing w:val="-10"/>
        </w:rPr>
        <w:t xml:space="preserve"> </w:t>
      </w:r>
      <w:r>
        <w:t>жилищному</w:t>
      </w:r>
      <w:r>
        <w:rPr>
          <w:spacing w:val="-11"/>
        </w:rPr>
        <w:t xml:space="preserve"> </w:t>
      </w:r>
      <w:r>
        <w:t>контролю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tab/>
        <w:t>муниципального образования Поломское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3"/>
        </w:rPr>
        <w:t xml:space="preserve"> </w:t>
      </w:r>
      <w:r>
        <w:t>Кирово-Чепецкого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Кировской</w:t>
      </w:r>
      <w:r>
        <w:rPr>
          <w:spacing w:val="-2"/>
        </w:rPr>
        <w:t xml:space="preserve"> </w:t>
      </w:r>
      <w:r>
        <w:t>области</w:t>
      </w:r>
    </w:p>
    <w:p w:rsidR="002567EF" w:rsidRDefault="002567EF">
      <w:pPr>
        <w:pStyle w:val="BodyText"/>
        <w:rPr>
          <w:b/>
          <w:sz w:val="30"/>
        </w:rPr>
      </w:pPr>
    </w:p>
    <w:p w:rsidR="002567EF" w:rsidRDefault="002567EF">
      <w:pPr>
        <w:pStyle w:val="BodyText"/>
        <w:rPr>
          <w:b/>
          <w:sz w:val="26"/>
        </w:rPr>
      </w:pPr>
    </w:p>
    <w:p w:rsidR="002567EF" w:rsidRDefault="002567EF">
      <w:pPr>
        <w:pStyle w:val="BodyText"/>
        <w:spacing w:before="1" w:line="360" w:lineRule="auto"/>
        <w:ind w:left="120" w:right="297" w:firstLine="720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 31.07.2020 № 248-ФЗ 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контроле</w:t>
      </w:r>
      <w:r>
        <w:rPr>
          <w:spacing w:val="-6"/>
        </w:rPr>
        <w:t xml:space="preserve"> </w:t>
      </w:r>
      <w:r>
        <w:t>(надзоре)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контроле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Федерации», решением Поломской сельской Думы от 24.12.2021 №60/249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жилищном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Поломское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Кирово-Чепецкого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Поломская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Дума</w:t>
      </w:r>
      <w:r>
        <w:rPr>
          <w:spacing w:val="1"/>
        </w:rPr>
        <w:t xml:space="preserve"> </w:t>
      </w:r>
      <w:r>
        <w:t>РЕШИЛА:</w:t>
      </w:r>
    </w:p>
    <w:p w:rsidR="002567EF" w:rsidRDefault="002567EF">
      <w:pPr>
        <w:pStyle w:val="ListParagraph"/>
        <w:numPr>
          <w:ilvl w:val="0"/>
          <w:numId w:val="1"/>
        </w:numPr>
        <w:tabs>
          <w:tab w:val="left" w:pos="1404"/>
          <w:tab w:val="left" w:pos="3391"/>
        </w:tabs>
        <w:spacing w:line="360" w:lineRule="auto"/>
        <w:ind w:right="298" w:firstLine="708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Поломское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Кирово-Чепецкого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приложению.</w:t>
      </w:r>
    </w:p>
    <w:p w:rsidR="002567EF" w:rsidRPr="00A65238" w:rsidRDefault="002567EF" w:rsidP="00A65238">
      <w:pPr>
        <w:pStyle w:val="ListParagraph"/>
        <w:numPr>
          <w:ilvl w:val="0"/>
          <w:numId w:val="1"/>
        </w:numPr>
        <w:tabs>
          <w:tab w:val="left" w:pos="1404"/>
          <w:tab w:val="left" w:pos="3391"/>
        </w:tabs>
        <w:spacing w:line="360" w:lineRule="auto"/>
        <w:ind w:right="298" w:firstLine="708"/>
        <w:rPr>
          <w:sz w:val="28"/>
        </w:rPr>
        <w:sectPr w:rsidR="002567EF" w:rsidRPr="00A65238">
          <w:footerReference w:type="default" r:id="rId8"/>
          <w:type w:val="continuous"/>
          <w:pgSz w:w="11910" w:h="16840"/>
          <w:pgMar w:top="800" w:right="660" w:bottom="1120" w:left="1400" w:header="720" w:footer="922" w:gutter="0"/>
          <w:pgNumType w:start="1"/>
          <w:cols w:space="720"/>
        </w:sectPr>
      </w:pPr>
      <w:r w:rsidRPr="00A65238">
        <w:rPr>
          <w:sz w:val="28"/>
        </w:rPr>
        <w:t>Настоящее решение вступает в силу с 1 марта 2022 года и подлежит официальному опубликованию в информационном бюллетене и на официальном сайте Поломского сельского поселения.</w:t>
      </w:r>
    </w:p>
    <w:tbl>
      <w:tblPr>
        <w:tblpPr w:leftFromText="180" w:rightFromText="180" w:vertAnchor="text" w:horzAnchor="margin" w:tblpX="465" w:tblpY="127"/>
        <w:tblW w:w="9567" w:type="dxa"/>
        <w:tblLayout w:type="fixed"/>
        <w:tblLook w:val="0000"/>
      </w:tblPr>
      <w:tblGrid>
        <w:gridCol w:w="5823"/>
        <w:gridCol w:w="1139"/>
        <w:gridCol w:w="2605"/>
      </w:tblGrid>
      <w:tr w:rsidR="002567EF" w:rsidRPr="00465E44" w:rsidTr="00ED156B">
        <w:trPr>
          <w:trHeight w:val="925"/>
        </w:trPr>
        <w:tc>
          <w:tcPr>
            <w:tcW w:w="5823" w:type="dxa"/>
          </w:tcPr>
          <w:p w:rsidR="002567EF" w:rsidRPr="00985F86" w:rsidRDefault="002567EF" w:rsidP="00181F11">
            <w:pPr>
              <w:rPr>
                <w:sz w:val="28"/>
                <w:szCs w:val="28"/>
              </w:rPr>
            </w:pPr>
          </w:p>
          <w:p w:rsidR="002567EF" w:rsidRPr="00985F86" w:rsidRDefault="002567EF" w:rsidP="00181F11">
            <w:pPr>
              <w:rPr>
                <w:sz w:val="28"/>
                <w:szCs w:val="28"/>
              </w:rPr>
            </w:pPr>
          </w:p>
          <w:p w:rsidR="002567EF" w:rsidRPr="00465E44" w:rsidRDefault="002567EF" w:rsidP="00181F11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Председатель Поломской сельской Думы</w:t>
            </w:r>
          </w:p>
          <w:p w:rsidR="002567EF" w:rsidRPr="00465E44" w:rsidRDefault="002567EF" w:rsidP="00181F11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Кирово-Чепецкого района Кировской области</w:t>
            </w:r>
          </w:p>
          <w:p w:rsidR="002567EF" w:rsidRPr="00465E44" w:rsidRDefault="002567EF" w:rsidP="00181F11">
            <w:pPr>
              <w:rPr>
                <w:sz w:val="28"/>
                <w:szCs w:val="28"/>
              </w:rPr>
            </w:pPr>
          </w:p>
          <w:p w:rsidR="002567EF" w:rsidRPr="00465E44" w:rsidRDefault="002567EF" w:rsidP="00181F11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Глава  Поломского сельского поселения</w:t>
            </w:r>
          </w:p>
          <w:p w:rsidR="002567EF" w:rsidRPr="00465E44" w:rsidRDefault="002567EF" w:rsidP="00181F11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Кирово-Чепецкого района Кировской области</w:t>
            </w:r>
          </w:p>
          <w:p w:rsidR="002567EF" w:rsidRPr="00465E44" w:rsidRDefault="002567EF" w:rsidP="00181F11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139" w:type="dxa"/>
          </w:tcPr>
          <w:p w:rsidR="002567EF" w:rsidRPr="00465E44" w:rsidRDefault="002567EF" w:rsidP="00181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2567EF" w:rsidRPr="00465E44" w:rsidRDefault="002567EF" w:rsidP="00181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5E44">
              <w:rPr>
                <w:sz w:val="28"/>
                <w:szCs w:val="28"/>
              </w:rPr>
              <w:t>Т.А. Дубовцева</w:t>
            </w:r>
          </w:p>
          <w:p w:rsidR="002567EF" w:rsidRPr="00465E44" w:rsidRDefault="002567EF" w:rsidP="00181F11">
            <w:pPr>
              <w:rPr>
                <w:sz w:val="28"/>
                <w:szCs w:val="28"/>
              </w:rPr>
            </w:pPr>
          </w:p>
          <w:p w:rsidR="002567EF" w:rsidRDefault="002567EF" w:rsidP="00181F11">
            <w:pPr>
              <w:rPr>
                <w:sz w:val="28"/>
                <w:szCs w:val="28"/>
              </w:rPr>
            </w:pPr>
          </w:p>
          <w:p w:rsidR="002567EF" w:rsidRPr="00465E44" w:rsidRDefault="002567EF" w:rsidP="00181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5E44">
              <w:rPr>
                <w:sz w:val="28"/>
                <w:szCs w:val="28"/>
              </w:rPr>
              <w:t>Е.В. Пантюхина</w:t>
            </w:r>
          </w:p>
        </w:tc>
      </w:tr>
    </w:tbl>
    <w:p w:rsidR="002567EF" w:rsidRDefault="002567EF" w:rsidP="00A65238">
      <w:pPr>
        <w:pStyle w:val="BodyText"/>
        <w:spacing w:before="10"/>
        <w:rPr>
          <w:sz w:val="12"/>
        </w:rPr>
        <w:sectPr w:rsidR="002567EF">
          <w:pgSz w:w="11910" w:h="16840"/>
          <w:pgMar w:top="1580" w:right="660" w:bottom="1120" w:left="1400" w:header="0" w:footer="922" w:gutter="0"/>
          <w:cols w:space="720"/>
        </w:sectPr>
      </w:pPr>
    </w:p>
    <w:p w:rsidR="002567EF" w:rsidRDefault="002567EF">
      <w:pPr>
        <w:pStyle w:val="BodyText"/>
        <w:spacing w:before="77" w:line="446" w:lineRule="auto"/>
        <w:ind w:left="6258" w:right="1639"/>
      </w:pPr>
      <w:r>
        <w:t>Приложение</w:t>
      </w:r>
      <w:r>
        <w:rPr>
          <w:spacing w:val="1"/>
        </w:rPr>
        <w:t xml:space="preserve"> </w:t>
      </w:r>
      <w:r>
        <w:rPr>
          <w:spacing w:val="-1"/>
        </w:rPr>
        <w:t>УТВЕРЖДЕНЫ</w:t>
      </w:r>
    </w:p>
    <w:p w:rsidR="002567EF" w:rsidRDefault="002567EF">
      <w:pPr>
        <w:pStyle w:val="BodyText"/>
        <w:ind w:left="6258" w:right="644"/>
      </w:pPr>
      <w:r>
        <w:t>решением</w:t>
      </w:r>
      <w:r>
        <w:rPr>
          <w:spacing w:val="1"/>
        </w:rPr>
        <w:t xml:space="preserve"> </w:t>
      </w:r>
      <w:r>
        <w:t>Поломской</w:t>
      </w:r>
      <w:r>
        <w:rPr>
          <w:spacing w:val="1"/>
        </w:rPr>
        <w:t xml:space="preserve"> </w:t>
      </w:r>
      <w:r>
        <w:t>сельской</w:t>
      </w:r>
      <w:r>
        <w:rPr>
          <w:spacing w:val="53"/>
        </w:rPr>
        <w:t xml:space="preserve"> </w:t>
      </w:r>
      <w:r>
        <w:t>Думы</w:t>
      </w:r>
      <w:r>
        <w:rPr>
          <w:spacing w:val="-10"/>
        </w:rPr>
        <w:t xml:space="preserve"> </w:t>
      </w:r>
      <w:r>
        <w:t>Кирово-</w:t>
      </w:r>
      <w:r>
        <w:rPr>
          <w:spacing w:val="-67"/>
        </w:rPr>
        <w:t xml:space="preserve"> </w:t>
      </w:r>
      <w:r>
        <w:t>Чепецкого 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-3"/>
        </w:rPr>
        <w:t xml:space="preserve"> </w:t>
      </w:r>
      <w:r>
        <w:t>области</w:t>
      </w:r>
    </w:p>
    <w:p w:rsidR="002567EF" w:rsidRDefault="002567EF">
      <w:pPr>
        <w:pStyle w:val="BodyText"/>
        <w:tabs>
          <w:tab w:val="left" w:pos="6727"/>
          <w:tab w:val="left" w:pos="8337"/>
        </w:tabs>
        <w:ind w:left="6258"/>
      </w:pPr>
      <w:r>
        <w:t>от 28.02.2022 №</w:t>
      </w:r>
      <w:r>
        <w:rPr>
          <w:spacing w:val="-2"/>
        </w:rPr>
        <w:t xml:space="preserve"> </w:t>
      </w:r>
      <w:r>
        <w:t xml:space="preserve"> 62/267</w:t>
      </w:r>
    </w:p>
    <w:p w:rsidR="002567EF" w:rsidRDefault="002567EF">
      <w:pPr>
        <w:pStyle w:val="BodyText"/>
        <w:rPr>
          <w:sz w:val="30"/>
        </w:rPr>
      </w:pPr>
    </w:p>
    <w:p w:rsidR="002567EF" w:rsidRDefault="002567EF">
      <w:pPr>
        <w:pStyle w:val="BodyText"/>
        <w:spacing w:before="9"/>
        <w:rPr>
          <w:sz w:val="25"/>
        </w:rPr>
      </w:pPr>
    </w:p>
    <w:p w:rsidR="002567EF" w:rsidRDefault="002567EF">
      <w:pPr>
        <w:pStyle w:val="Heading1"/>
        <w:ind w:left="3434" w:firstLine="0"/>
      </w:pPr>
      <w:r>
        <w:t>КЛЮЧЕВЫЕ</w:t>
      </w:r>
      <w:r>
        <w:rPr>
          <w:spacing w:val="36"/>
        </w:rPr>
        <w:t xml:space="preserve"> </w:t>
      </w:r>
      <w:r>
        <w:t>ПОКАЗАТЕЛИ</w:t>
      </w:r>
    </w:p>
    <w:p w:rsidR="002567EF" w:rsidRDefault="002567EF">
      <w:pPr>
        <w:ind w:left="1392" w:firstLine="620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целевые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значения,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индикативные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жилищному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2567EF" w:rsidRDefault="002567EF">
      <w:pPr>
        <w:pStyle w:val="Heading1"/>
        <w:spacing w:before="1"/>
        <w:ind w:left="2430" w:right="1008"/>
      </w:pP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Поломское</w:t>
      </w:r>
      <w:r>
        <w:rPr>
          <w:spacing w:val="-7"/>
        </w:rPr>
        <w:t xml:space="preserve"> </w:t>
      </w:r>
      <w:r>
        <w:t>сельское</w:t>
      </w:r>
      <w:r>
        <w:rPr>
          <w:spacing w:val="-8"/>
        </w:rPr>
        <w:t xml:space="preserve"> </w:t>
      </w:r>
      <w:r>
        <w:t>поселение</w:t>
      </w:r>
      <w:r>
        <w:rPr>
          <w:spacing w:val="-67"/>
        </w:rPr>
        <w:t xml:space="preserve"> </w:t>
      </w:r>
      <w:r>
        <w:t>Кирово-Чепецкого</w:t>
      </w:r>
      <w:r>
        <w:rPr>
          <w:spacing w:val="-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Кировской</w:t>
      </w:r>
      <w:r>
        <w:rPr>
          <w:spacing w:val="-5"/>
        </w:rPr>
        <w:t xml:space="preserve"> </w:t>
      </w:r>
      <w:r>
        <w:t>области</w:t>
      </w:r>
    </w:p>
    <w:p w:rsidR="002567EF" w:rsidRDefault="002567EF">
      <w:pPr>
        <w:pStyle w:val="BodyText"/>
        <w:spacing w:before="11"/>
        <w:rPr>
          <w:b/>
          <w:sz w:val="27"/>
        </w:rPr>
      </w:pPr>
    </w:p>
    <w:p w:rsidR="002567EF" w:rsidRDefault="002567EF">
      <w:pPr>
        <w:pStyle w:val="ListParagraph"/>
        <w:numPr>
          <w:ilvl w:val="1"/>
          <w:numId w:val="1"/>
        </w:numPr>
        <w:tabs>
          <w:tab w:val="left" w:pos="1292"/>
        </w:tabs>
        <w:ind w:hanging="281"/>
        <w:jc w:val="left"/>
        <w:rPr>
          <w:sz w:val="28"/>
        </w:rPr>
      </w:pPr>
      <w:r>
        <w:rPr>
          <w:sz w:val="28"/>
        </w:rPr>
        <w:t>Ключевые</w:t>
      </w:r>
      <w:r>
        <w:rPr>
          <w:spacing w:val="-16"/>
          <w:sz w:val="28"/>
        </w:rPr>
        <w:t xml:space="preserve"> </w:t>
      </w:r>
      <w:r>
        <w:rPr>
          <w:sz w:val="28"/>
        </w:rPr>
        <w:t>показатели</w:t>
      </w:r>
    </w:p>
    <w:p w:rsidR="002567EF" w:rsidRDefault="002567EF">
      <w:pPr>
        <w:pStyle w:val="BodyText"/>
        <w:spacing w:before="11"/>
        <w:rPr>
          <w:sz w:val="23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84"/>
        <w:gridCol w:w="2126"/>
      </w:tblGrid>
      <w:tr w:rsidR="002567EF">
        <w:trPr>
          <w:trHeight w:val="598"/>
        </w:trPr>
        <w:tc>
          <w:tcPr>
            <w:tcW w:w="7184" w:type="dxa"/>
          </w:tcPr>
          <w:p w:rsidR="002567EF" w:rsidRDefault="002567EF">
            <w:pPr>
              <w:pStyle w:val="TableParagraph"/>
              <w:spacing w:before="1"/>
              <w:ind w:left="2354" w:right="2343"/>
              <w:jc w:val="center"/>
              <w:rPr>
                <w:sz w:val="26"/>
              </w:rPr>
            </w:pPr>
            <w:r>
              <w:rPr>
                <w:sz w:val="26"/>
              </w:rPr>
              <w:t>Ключевые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</w:p>
        </w:tc>
        <w:tc>
          <w:tcPr>
            <w:tcW w:w="2126" w:type="dxa"/>
          </w:tcPr>
          <w:p w:rsidR="002567EF" w:rsidRDefault="002567EF">
            <w:pPr>
              <w:pStyle w:val="TableParagraph"/>
              <w:spacing w:line="298" w:lineRule="exact"/>
              <w:ind w:left="570" w:right="540" w:firstLine="14"/>
              <w:rPr>
                <w:sz w:val="26"/>
              </w:rPr>
            </w:pPr>
            <w:r>
              <w:rPr>
                <w:sz w:val="26"/>
              </w:rPr>
              <w:t>Целевые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значения</w:t>
            </w:r>
          </w:p>
        </w:tc>
      </w:tr>
      <w:tr w:rsidR="002567EF">
        <w:trPr>
          <w:trHeight w:val="897"/>
        </w:trPr>
        <w:tc>
          <w:tcPr>
            <w:tcW w:w="7184" w:type="dxa"/>
          </w:tcPr>
          <w:p w:rsidR="002567EF" w:rsidRDefault="002567EF">
            <w:pPr>
              <w:pStyle w:val="TableParagraph"/>
              <w:tabs>
                <w:tab w:val="left" w:pos="5694"/>
              </w:tabs>
              <w:spacing w:before="1"/>
              <w:ind w:left="110" w:right="101"/>
              <w:rPr>
                <w:sz w:val="26"/>
              </w:rPr>
            </w:pPr>
            <w:r>
              <w:rPr>
                <w:sz w:val="26"/>
              </w:rPr>
              <w:t>Материальный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121"/>
                <w:sz w:val="26"/>
              </w:rPr>
              <w:t xml:space="preserve"> </w:t>
            </w:r>
            <w:r>
              <w:rPr>
                <w:sz w:val="26"/>
              </w:rPr>
              <w:t>(ущерб),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причинённый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охраняемым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ценностям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результате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</w:p>
          <w:p w:rsidR="002567EF" w:rsidRDefault="002567EF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требований</w:t>
            </w:r>
          </w:p>
        </w:tc>
        <w:tc>
          <w:tcPr>
            <w:tcW w:w="2126" w:type="dxa"/>
          </w:tcPr>
          <w:p w:rsidR="002567EF" w:rsidRDefault="002567EF">
            <w:pPr>
              <w:pStyle w:val="TableParagraph"/>
              <w:spacing w:before="1"/>
              <w:ind w:left="872" w:right="163" w:hanging="690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10000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руб</w:t>
            </w:r>
          </w:p>
        </w:tc>
      </w:tr>
      <w:tr w:rsidR="002567EF">
        <w:trPr>
          <w:trHeight w:val="598"/>
        </w:trPr>
        <w:tc>
          <w:tcPr>
            <w:tcW w:w="7184" w:type="dxa"/>
          </w:tcPr>
          <w:p w:rsidR="002567EF" w:rsidRDefault="002567EF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проводимых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2126" w:type="dxa"/>
          </w:tcPr>
          <w:p w:rsidR="002567EF" w:rsidRDefault="002567EF">
            <w:pPr>
              <w:pStyle w:val="TableParagraph"/>
              <w:spacing w:line="298" w:lineRule="exact"/>
              <w:ind w:left="346" w:right="333"/>
              <w:jc w:val="center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5%</w:t>
            </w:r>
          </w:p>
        </w:tc>
      </w:tr>
      <w:tr w:rsidR="002567EF">
        <w:trPr>
          <w:trHeight w:val="595"/>
        </w:trPr>
        <w:tc>
          <w:tcPr>
            <w:tcW w:w="7184" w:type="dxa"/>
          </w:tcPr>
          <w:p w:rsidR="002567EF" w:rsidRDefault="002567EF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устраненных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126" w:type="dxa"/>
          </w:tcPr>
          <w:p w:rsidR="002567EF" w:rsidRDefault="002567EF">
            <w:pPr>
              <w:pStyle w:val="TableParagraph"/>
              <w:spacing w:line="296" w:lineRule="exact"/>
              <w:ind w:left="346" w:right="332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</w:tbl>
    <w:p w:rsidR="002567EF" w:rsidRDefault="002567EF">
      <w:pPr>
        <w:pStyle w:val="BodyText"/>
        <w:rPr>
          <w:sz w:val="24"/>
        </w:rPr>
      </w:pPr>
    </w:p>
    <w:p w:rsidR="002567EF" w:rsidRDefault="002567EF">
      <w:pPr>
        <w:pStyle w:val="ListParagraph"/>
        <w:numPr>
          <w:ilvl w:val="1"/>
          <w:numId w:val="1"/>
        </w:numPr>
        <w:tabs>
          <w:tab w:val="left" w:pos="1284"/>
        </w:tabs>
        <w:ind w:left="1284"/>
        <w:jc w:val="left"/>
        <w:rPr>
          <w:sz w:val="28"/>
        </w:rPr>
      </w:pPr>
      <w:r>
        <w:rPr>
          <w:spacing w:val="-1"/>
          <w:sz w:val="28"/>
        </w:rPr>
        <w:t>Индикативные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показатели</w:t>
      </w:r>
    </w:p>
    <w:p w:rsidR="002567EF" w:rsidRDefault="002567EF">
      <w:pPr>
        <w:pStyle w:val="BodyText"/>
        <w:rPr>
          <w:sz w:val="24"/>
        </w:rPr>
      </w:pPr>
    </w:p>
    <w:tbl>
      <w:tblPr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2232"/>
        <w:gridCol w:w="992"/>
        <w:gridCol w:w="2266"/>
        <w:gridCol w:w="852"/>
        <w:gridCol w:w="2224"/>
      </w:tblGrid>
      <w:tr w:rsidR="002567EF">
        <w:trPr>
          <w:trHeight w:val="303"/>
        </w:trPr>
        <w:tc>
          <w:tcPr>
            <w:tcW w:w="894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84" w:lineRule="exact"/>
              <w:ind w:left="332" w:right="312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23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84" w:lineRule="exact"/>
              <w:ind w:left="150"/>
              <w:rPr>
                <w:sz w:val="26"/>
              </w:rPr>
            </w:pPr>
            <w:r>
              <w:rPr>
                <w:sz w:val="26"/>
              </w:rPr>
              <w:t>Выполняемость</w:t>
            </w:r>
          </w:p>
        </w:tc>
        <w:tc>
          <w:tcPr>
            <w:tcW w:w="99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84" w:lineRule="exact"/>
              <w:ind w:left="142" w:right="124"/>
              <w:jc w:val="center"/>
              <w:rPr>
                <w:sz w:val="26"/>
              </w:rPr>
            </w:pPr>
            <w:r>
              <w:rPr>
                <w:sz w:val="26"/>
              </w:rPr>
              <w:t>Врз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</w:p>
        </w:tc>
        <w:tc>
          <w:tcPr>
            <w:tcW w:w="2266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84" w:lineRule="exact"/>
              <w:ind w:left="150"/>
              <w:rPr>
                <w:sz w:val="26"/>
              </w:rPr>
            </w:pPr>
            <w:r>
              <w:rPr>
                <w:sz w:val="26"/>
              </w:rPr>
              <w:t>Врз -</w:t>
            </w:r>
          </w:p>
        </w:tc>
        <w:tc>
          <w:tcPr>
            <w:tcW w:w="85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84" w:lineRule="exact"/>
              <w:ind w:left="169" w:right="14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224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84" w:lineRule="exact"/>
              <w:ind w:left="257" w:right="240"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Утвержденные</w:t>
            </w:r>
          </w:p>
        </w:tc>
      </w:tr>
      <w:tr w:rsidR="002567EF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плановых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40" w:right="124"/>
              <w:jc w:val="center"/>
              <w:rPr>
                <w:sz w:val="26"/>
              </w:rPr>
            </w:pPr>
            <w:r>
              <w:rPr>
                <w:sz w:val="26"/>
              </w:rPr>
              <w:t>(РЗф 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выполняемость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9"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257" w:right="242"/>
              <w:jc w:val="center"/>
              <w:rPr>
                <w:sz w:val="26"/>
              </w:rPr>
            </w:pPr>
            <w:r>
              <w:rPr>
                <w:sz w:val="26"/>
              </w:rPr>
              <w:t>плановые</w:t>
            </w:r>
          </w:p>
        </w:tc>
      </w:tr>
      <w:tr w:rsidR="002567EF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(рейдовых)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42" w:right="124"/>
              <w:jc w:val="center"/>
              <w:rPr>
                <w:sz w:val="26"/>
              </w:rPr>
            </w:pPr>
            <w:r>
              <w:rPr>
                <w:sz w:val="26"/>
              </w:rPr>
              <w:t>РЗп)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плановых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257" w:right="239"/>
              <w:jc w:val="center"/>
              <w:rPr>
                <w:sz w:val="26"/>
              </w:rPr>
            </w:pPr>
            <w:r>
              <w:rPr>
                <w:sz w:val="26"/>
              </w:rPr>
              <w:t>(рейдовые)</w:t>
            </w: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заданий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42" w:right="122"/>
              <w:jc w:val="center"/>
              <w:rPr>
                <w:sz w:val="26"/>
              </w:rPr>
            </w:pPr>
            <w:r>
              <w:rPr>
                <w:sz w:val="26"/>
              </w:rPr>
              <w:t>x 100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(рейдовых)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257" w:right="240"/>
              <w:jc w:val="center"/>
              <w:rPr>
                <w:sz w:val="26"/>
              </w:rPr>
            </w:pPr>
            <w:r>
              <w:rPr>
                <w:sz w:val="26"/>
              </w:rPr>
              <w:t>задания</w:t>
            </w: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(осмотров)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заданий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257" w:right="239"/>
              <w:jc w:val="center"/>
              <w:rPr>
                <w:sz w:val="26"/>
              </w:rPr>
            </w:pPr>
            <w:r>
              <w:rPr>
                <w:sz w:val="26"/>
              </w:rPr>
              <w:t>(осмотры)</w:t>
            </w:r>
          </w:p>
        </w:tc>
      </w:tr>
      <w:tr w:rsidR="002567EF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(осмотров) %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РЗф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плановых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(рейдовых)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заданий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(осмотров)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РЗп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утвержденных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плановых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3"/>
        </w:trPr>
        <w:tc>
          <w:tcPr>
            <w:tcW w:w="894" w:type="dxa"/>
            <w:tcBorders>
              <w:top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2567EF" w:rsidRDefault="002567EF">
            <w:pPr>
              <w:pStyle w:val="TableParagraph"/>
              <w:spacing w:line="273" w:lineRule="exact"/>
              <w:ind w:left="150"/>
              <w:rPr>
                <w:sz w:val="26"/>
              </w:rPr>
            </w:pPr>
            <w:r>
              <w:rPr>
                <w:sz w:val="26"/>
              </w:rPr>
              <w:t>(рейдовых)</w:t>
            </w:r>
          </w:p>
        </w:tc>
        <w:tc>
          <w:tcPr>
            <w:tcW w:w="852" w:type="dxa"/>
            <w:tcBorders>
              <w:top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</w:tcBorders>
          </w:tcPr>
          <w:p w:rsidR="002567EF" w:rsidRDefault="002567EF">
            <w:pPr>
              <w:pStyle w:val="TableParagraph"/>
            </w:pPr>
          </w:p>
        </w:tc>
      </w:tr>
    </w:tbl>
    <w:p w:rsidR="002567EF" w:rsidRDefault="002567EF">
      <w:pPr>
        <w:sectPr w:rsidR="002567EF">
          <w:footerReference w:type="default" r:id="rId9"/>
          <w:pgSz w:w="11910" w:h="16840"/>
          <w:pgMar w:top="1040" w:right="660" w:bottom="280" w:left="1400" w:header="0" w:footer="0" w:gutter="0"/>
          <w:cols w:space="720"/>
        </w:sectPr>
      </w:pPr>
    </w:p>
    <w:tbl>
      <w:tblPr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2232"/>
        <w:gridCol w:w="992"/>
        <w:gridCol w:w="2266"/>
        <w:gridCol w:w="852"/>
        <w:gridCol w:w="2224"/>
      </w:tblGrid>
      <w:tr w:rsidR="002567EF">
        <w:trPr>
          <w:trHeight w:val="598"/>
        </w:trPr>
        <w:tc>
          <w:tcPr>
            <w:tcW w:w="894" w:type="dxa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2567EF" w:rsidRDefault="002567EF">
            <w:pPr>
              <w:pStyle w:val="TableParagraph"/>
              <w:spacing w:line="295" w:lineRule="exact"/>
              <w:ind w:left="150"/>
              <w:rPr>
                <w:sz w:val="26"/>
              </w:rPr>
            </w:pPr>
            <w:r>
              <w:rPr>
                <w:sz w:val="26"/>
              </w:rPr>
              <w:t>заданий</w:t>
            </w:r>
          </w:p>
          <w:p w:rsidR="002567EF" w:rsidRDefault="002567EF">
            <w:pPr>
              <w:pStyle w:val="TableParagraph"/>
              <w:spacing w:before="1" w:line="283" w:lineRule="exact"/>
              <w:ind w:left="150"/>
              <w:rPr>
                <w:sz w:val="26"/>
              </w:rPr>
            </w:pPr>
            <w:r>
              <w:rPr>
                <w:sz w:val="26"/>
              </w:rPr>
              <w:t>(осмотров)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  <w:tc>
          <w:tcPr>
            <w:tcW w:w="2224" w:type="dxa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</w:tr>
      <w:tr w:rsidR="002567EF">
        <w:trPr>
          <w:trHeight w:val="303"/>
        </w:trPr>
        <w:tc>
          <w:tcPr>
            <w:tcW w:w="894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84" w:lineRule="exact"/>
              <w:ind w:left="38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23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84" w:lineRule="exact"/>
              <w:ind w:left="150"/>
              <w:rPr>
                <w:sz w:val="26"/>
              </w:rPr>
            </w:pPr>
            <w:r>
              <w:rPr>
                <w:sz w:val="26"/>
              </w:rPr>
              <w:t>Выполняемость</w:t>
            </w:r>
          </w:p>
        </w:tc>
        <w:tc>
          <w:tcPr>
            <w:tcW w:w="99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84" w:lineRule="exact"/>
              <w:ind w:left="140" w:right="124"/>
              <w:jc w:val="center"/>
              <w:rPr>
                <w:sz w:val="26"/>
              </w:rPr>
            </w:pPr>
            <w:r>
              <w:rPr>
                <w:sz w:val="26"/>
              </w:rPr>
              <w:t>Ввн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</w:p>
        </w:tc>
        <w:tc>
          <w:tcPr>
            <w:tcW w:w="2266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84" w:lineRule="exact"/>
              <w:ind w:left="150"/>
              <w:rPr>
                <w:sz w:val="26"/>
              </w:rPr>
            </w:pPr>
            <w:r>
              <w:rPr>
                <w:sz w:val="26"/>
              </w:rPr>
              <w:t>Ввн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84" w:lineRule="exact"/>
              <w:ind w:left="169" w:right="14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224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84" w:lineRule="exact"/>
              <w:ind w:left="257" w:right="241"/>
              <w:jc w:val="center"/>
              <w:rPr>
                <w:sz w:val="26"/>
              </w:rPr>
            </w:pPr>
            <w:r>
              <w:rPr>
                <w:sz w:val="26"/>
              </w:rPr>
              <w:t>Письма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внеплановых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42" w:right="122"/>
              <w:jc w:val="center"/>
              <w:rPr>
                <w:sz w:val="26"/>
              </w:rPr>
            </w:pPr>
            <w:r>
              <w:rPr>
                <w:sz w:val="26"/>
              </w:rPr>
              <w:t>(Рф 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выполняемость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9"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257" w:right="238"/>
              <w:jc w:val="center"/>
              <w:rPr>
                <w:sz w:val="26"/>
              </w:rPr>
            </w:pPr>
            <w:r>
              <w:rPr>
                <w:sz w:val="26"/>
              </w:rPr>
              <w:t>жалобы,</w:t>
            </w:r>
          </w:p>
        </w:tc>
      </w:tr>
      <w:tr w:rsidR="002567EF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42" w:right="122"/>
              <w:jc w:val="center"/>
              <w:rPr>
                <w:sz w:val="26"/>
              </w:rPr>
            </w:pPr>
            <w:r>
              <w:rPr>
                <w:sz w:val="26"/>
              </w:rPr>
              <w:t>Рп)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внеплановых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257" w:right="242"/>
              <w:jc w:val="center"/>
              <w:rPr>
                <w:sz w:val="26"/>
              </w:rPr>
            </w:pPr>
            <w:r>
              <w:rPr>
                <w:sz w:val="26"/>
              </w:rPr>
              <w:t>поступившие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41" w:right="12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257" w:right="239"/>
              <w:jc w:val="center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Рф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257" w:right="238"/>
              <w:jc w:val="center"/>
              <w:rPr>
                <w:sz w:val="26"/>
              </w:rPr>
            </w:pPr>
            <w:r>
              <w:rPr>
                <w:sz w:val="26"/>
              </w:rPr>
              <w:t>орган</w:t>
            </w:r>
          </w:p>
        </w:tc>
      </w:tr>
      <w:tr w:rsidR="002567EF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внеплановых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Рп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распоряжений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внеплановых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4"/>
        </w:trPr>
        <w:tc>
          <w:tcPr>
            <w:tcW w:w="894" w:type="dxa"/>
            <w:tcBorders>
              <w:top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32" w:type="dxa"/>
            <w:tcBorders>
              <w:top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2567EF" w:rsidRDefault="002567EF">
            <w:pPr>
              <w:pStyle w:val="TableParagraph"/>
              <w:spacing w:line="27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</w:tcBorders>
          </w:tcPr>
          <w:p w:rsidR="002567EF" w:rsidRDefault="002567EF">
            <w:pPr>
              <w:pStyle w:val="TableParagraph"/>
            </w:pPr>
          </w:p>
        </w:tc>
        <w:tc>
          <w:tcPr>
            <w:tcW w:w="2224" w:type="dxa"/>
            <w:tcBorders>
              <w:top w:val="nil"/>
            </w:tcBorders>
          </w:tcPr>
          <w:p w:rsidR="002567EF" w:rsidRDefault="002567EF">
            <w:pPr>
              <w:pStyle w:val="TableParagraph"/>
            </w:pPr>
          </w:p>
        </w:tc>
      </w:tr>
      <w:tr w:rsidR="002567EF">
        <w:trPr>
          <w:trHeight w:val="296"/>
        </w:trPr>
        <w:tc>
          <w:tcPr>
            <w:tcW w:w="894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6" w:lineRule="exact"/>
              <w:ind w:left="38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23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6" w:lineRule="exact"/>
              <w:ind w:left="15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проверок,</w:t>
            </w:r>
          </w:p>
        </w:tc>
        <w:tc>
          <w:tcPr>
            <w:tcW w:w="99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6" w:lineRule="exact"/>
              <w:ind w:left="142" w:right="124"/>
              <w:jc w:val="center"/>
              <w:rPr>
                <w:sz w:val="26"/>
              </w:rPr>
            </w:pPr>
            <w:r>
              <w:rPr>
                <w:sz w:val="26"/>
              </w:rPr>
              <w:t>Ж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</w:p>
        </w:tc>
        <w:tc>
          <w:tcPr>
            <w:tcW w:w="2266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6" w:lineRule="exact"/>
              <w:ind w:left="150"/>
              <w:rPr>
                <w:sz w:val="26"/>
              </w:rPr>
            </w:pPr>
            <w:r>
              <w:rPr>
                <w:sz w:val="26"/>
              </w:rPr>
              <w:t>Ж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6" w:lineRule="exact"/>
              <w:ind w:left="167" w:right="150"/>
              <w:jc w:val="center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2224" w:type="dxa"/>
            <w:vMerge w:val="restart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41" w:right="12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жалоб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которых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поданы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42" w:right="123"/>
              <w:jc w:val="center"/>
              <w:rPr>
                <w:sz w:val="26"/>
              </w:rPr>
            </w:pPr>
            <w:r>
              <w:rPr>
                <w:sz w:val="26"/>
              </w:rPr>
              <w:t>Пф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Пф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жалобы 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действия(бездейс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твия)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контрольного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органа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его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лица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контрольных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5"/>
        </w:trPr>
        <w:tc>
          <w:tcPr>
            <w:tcW w:w="894" w:type="dxa"/>
            <w:tcBorders>
              <w:top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2567EF" w:rsidRDefault="002567EF">
            <w:pPr>
              <w:pStyle w:val="TableParagraph"/>
              <w:spacing w:line="266" w:lineRule="exact"/>
              <w:ind w:left="150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992" w:type="dxa"/>
            <w:tcBorders>
              <w:top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97"/>
        </w:trPr>
        <w:tc>
          <w:tcPr>
            <w:tcW w:w="894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7" w:lineRule="exact"/>
              <w:ind w:left="38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23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7" w:lineRule="exact"/>
              <w:ind w:left="15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проверок,</w:t>
            </w:r>
          </w:p>
        </w:tc>
        <w:tc>
          <w:tcPr>
            <w:tcW w:w="99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7" w:lineRule="exact"/>
              <w:ind w:left="140" w:right="124"/>
              <w:jc w:val="center"/>
              <w:rPr>
                <w:sz w:val="26"/>
              </w:rPr>
            </w:pPr>
            <w:r>
              <w:rPr>
                <w:sz w:val="26"/>
              </w:rPr>
              <w:t>Пн x</w:t>
            </w:r>
          </w:p>
        </w:tc>
        <w:tc>
          <w:tcPr>
            <w:tcW w:w="2266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7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7" w:lineRule="exact"/>
              <w:ind w:left="167" w:right="150"/>
              <w:jc w:val="center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2224" w:type="dxa"/>
            <w:vMerge w:val="restart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41" w:right="12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которых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были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42" w:right="123"/>
              <w:jc w:val="center"/>
              <w:rPr>
                <w:sz w:val="26"/>
              </w:rPr>
            </w:pPr>
            <w:r>
              <w:rPr>
                <w:sz w:val="26"/>
              </w:rPr>
              <w:t>Пф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признанных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признаны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недействительны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недействительны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Пф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6"/>
        </w:trPr>
        <w:tc>
          <w:tcPr>
            <w:tcW w:w="894" w:type="dxa"/>
            <w:tcBorders>
              <w:top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2567EF" w:rsidRDefault="002567EF">
            <w:pPr>
              <w:pStyle w:val="TableParagraph"/>
              <w:spacing w:line="267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96"/>
        </w:trPr>
        <w:tc>
          <w:tcPr>
            <w:tcW w:w="894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6" w:lineRule="exact"/>
              <w:ind w:left="352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23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6" w:lineRule="exact"/>
              <w:ind w:left="15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заявлений,</w:t>
            </w:r>
          </w:p>
        </w:tc>
        <w:tc>
          <w:tcPr>
            <w:tcW w:w="99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6" w:lineRule="exact"/>
              <w:ind w:left="142" w:right="124"/>
              <w:jc w:val="center"/>
              <w:rPr>
                <w:sz w:val="26"/>
              </w:rPr>
            </w:pPr>
            <w:r>
              <w:rPr>
                <w:sz w:val="26"/>
              </w:rPr>
              <w:t>Кзо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</w:p>
        </w:tc>
        <w:tc>
          <w:tcPr>
            <w:tcW w:w="2266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6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Кзо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bottom w:val="nil"/>
            </w:tcBorders>
          </w:tcPr>
          <w:p w:rsidR="002567EF" w:rsidRDefault="002567EF">
            <w:pPr>
              <w:pStyle w:val="TableParagraph"/>
              <w:spacing w:line="276" w:lineRule="exact"/>
              <w:ind w:left="169" w:right="150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2224" w:type="dxa"/>
            <w:vMerge w:val="restart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</w:tr>
      <w:tr w:rsidR="002567EF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направленных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41" w:right="12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заявлений,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согласование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41" w:right="124"/>
              <w:jc w:val="center"/>
              <w:rPr>
                <w:sz w:val="26"/>
              </w:rPr>
            </w:pPr>
            <w:r>
              <w:rPr>
                <w:sz w:val="26"/>
              </w:rPr>
              <w:t>Кпз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которым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пришел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прокуратуру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отказ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согласовании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внеплановых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Кпз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согласовании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поданных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которых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согласование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85"/>
        </w:trPr>
        <w:tc>
          <w:tcPr>
            <w:tcW w:w="894" w:type="dxa"/>
            <w:tcBorders>
              <w:top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2567EF" w:rsidRDefault="002567EF">
            <w:pPr>
              <w:pStyle w:val="TableParagraph"/>
              <w:spacing w:line="266" w:lineRule="exact"/>
              <w:ind w:left="150"/>
              <w:rPr>
                <w:sz w:val="26"/>
              </w:rPr>
            </w:pPr>
            <w:r>
              <w:rPr>
                <w:sz w:val="26"/>
              </w:rPr>
              <w:t>отказано</w:t>
            </w:r>
          </w:p>
        </w:tc>
        <w:tc>
          <w:tcPr>
            <w:tcW w:w="992" w:type="dxa"/>
            <w:tcBorders>
              <w:top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2567EF" w:rsidRDefault="002567EF">
            <w:pPr>
              <w:pStyle w:val="TableParagraph"/>
              <w:spacing w:line="266" w:lineRule="exact"/>
              <w:ind w:left="150"/>
              <w:rPr>
                <w:sz w:val="26"/>
              </w:rPr>
            </w:pPr>
            <w:r>
              <w:rPr>
                <w:sz w:val="26"/>
              </w:rPr>
              <w:t>заявлений</w:t>
            </w:r>
          </w:p>
        </w:tc>
        <w:tc>
          <w:tcPr>
            <w:tcW w:w="852" w:type="dxa"/>
            <w:tcBorders>
              <w:top w:val="nil"/>
            </w:tcBorders>
          </w:tcPr>
          <w:p w:rsidR="002567EF" w:rsidRDefault="002567EF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2567EF" w:rsidRDefault="002567EF">
            <w:pPr>
              <w:rPr>
                <w:sz w:val="2"/>
                <w:szCs w:val="2"/>
              </w:rPr>
            </w:pPr>
          </w:p>
        </w:tc>
      </w:tr>
      <w:tr w:rsidR="002567EF">
        <w:trPr>
          <w:trHeight w:val="298"/>
        </w:trPr>
        <w:tc>
          <w:tcPr>
            <w:tcW w:w="894" w:type="dxa"/>
          </w:tcPr>
          <w:p w:rsidR="002567EF" w:rsidRDefault="002567EF">
            <w:pPr>
              <w:pStyle w:val="TableParagraph"/>
              <w:spacing w:line="279" w:lineRule="exact"/>
              <w:ind w:left="384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232" w:type="dxa"/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проверок,</w:t>
            </w:r>
          </w:p>
        </w:tc>
        <w:tc>
          <w:tcPr>
            <w:tcW w:w="992" w:type="dxa"/>
          </w:tcPr>
          <w:p w:rsidR="002567EF" w:rsidRDefault="002567EF">
            <w:pPr>
              <w:pStyle w:val="TableParagraph"/>
              <w:spacing w:line="279" w:lineRule="exact"/>
              <w:ind w:left="142" w:right="124"/>
              <w:jc w:val="center"/>
              <w:rPr>
                <w:sz w:val="26"/>
              </w:rPr>
            </w:pPr>
            <w:r>
              <w:rPr>
                <w:sz w:val="26"/>
              </w:rPr>
              <w:t>Кнм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</w:p>
        </w:tc>
        <w:tc>
          <w:tcPr>
            <w:tcW w:w="2266" w:type="dxa"/>
          </w:tcPr>
          <w:p w:rsidR="002567EF" w:rsidRDefault="002567EF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852" w:type="dxa"/>
          </w:tcPr>
          <w:p w:rsidR="002567EF" w:rsidRDefault="002567EF">
            <w:pPr>
              <w:pStyle w:val="TableParagraph"/>
              <w:spacing w:line="279" w:lineRule="exact"/>
              <w:ind w:left="169" w:right="14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224" w:type="dxa"/>
          </w:tcPr>
          <w:p w:rsidR="002567EF" w:rsidRDefault="002567EF">
            <w:pPr>
              <w:pStyle w:val="TableParagraph"/>
            </w:pPr>
          </w:p>
        </w:tc>
      </w:tr>
    </w:tbl>
    <w:p w:rsidR="002567EF" w:rsidRDefault="002567EF">
      <w:pPr>
        <w:sectPr w:rsidR="002567EF">
          <w:footerReference w:type="default" r:id="rId10"/>
          <w:pgSz w:w="11910" w:h="16840"/>
          <w:pgMar w:top="1120" w:right="660" w:bottom="280" w:left="1400" w:header="0" w:footer="0" w:gutter="0"/>
          <w:cols w:space="720"/>
        </w:sectPr>
      </w:pPr>
    </w:p>
    <w:tbl>
      <w:tblPr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2232"/>
        <w:gridCol w:w="992"/>
        <w:gridCol w:w="2266"/>
        <w:gridCol w:w="852"/>
        <w:gridCol w:w="2224"/>
      </w:tblGrid>
      <w:tr w:rsidR="002567EF">
        <w:trPr>
          <w:trHeight w:val="2392"/>
        </w:trPr>
        <w:tc>
          <w:tcPr>
            <w:tcW w:w="894" w:type="dxa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2567EF" w:rsidRDefault="002567EF">
            <w:pPr>
              <w:pStyle w:val="TableParagraph"/>
              <w:ind w:left="150" w:right="167"/>
              <w:rPr>
                <w:sz w:val="26"/>
              </w:rPr>
            </w:pPr>
            <w:r>
              <w:rPr>
                <w:sz w:val="26"/>
              </w:rPr>
              <w:t>по результатам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уполномоченные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принятия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органы</w:t>
            </w:r>
          </w:p>
        </w:tc>
        <w:tc>
          <w:tcPr>
            <w:tcW w:w="992" w:type="dxa"/>
          </w:tcPr>
          <w:p w:rsidR="002567EF" w:rsidRDefault="002567EF">
            <w:pPr>
              <w:pStyle w:val="TableParagraph"/>
              <w:spacing w:line="295" w:lineRule="exact"/>
              <w:ind w:left="234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  <w:p w:rsidR="002567EF" w:rsidRDefault="002567EF">
            <w:pPr>
              <w:pStyle w:val="TableParagraph"/>
              <w:spacing w:before="1"/>
              <w:ind w:left="280"/>
              <w:rPr>
                <w:sz w:val="26"/>
              </w:rPr>
            </w:pPr>
            <w:r>
              <w:rPr>
                <w:sz w:val="26"/>
              </w:rPr>
              <w:t>Квн</w:t>
            </w:r>
          </w:p>
        </w:tc>
        <w:tc>
          <w:tcPr>
            <w:tcW w:w="2266" w:type="dxa"/>
          </w:tcPr>
          <w:p w:rsidR="002567EF" w:rsidRDefault="002567EF">
            <w:pPr>
              <w:pStyle w:val="TableParagraph"/>
              <w:ind w:left="150" w:right="201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уполномоченные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  <w:p w:rsidR="002567EF" w:rsidRDefault="002567EF">
            <w:pPr>
              <w:pStyle w:val="TableParagraph"/>
              <w:ind w:left="150" w:right="204"/>
              <w:rPr>
                <w:sz w:val="26"/>
              </w:rPr>
            </w:pPr>
            <w:r>
              <w:rPr>
                <w:sz w:val="26"/>
              </w:rPr>
              <w:t>Квн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</w:p>
          <w:p w:rsidR="002567EF" w:rsidRDefault="002567EF">
            <w:pPr>
              <w:pStyle w:val="TableParagraph"/>
              <w:spacing w:line="283" w:lineRule="exact"/>
              <w:ind w:left="150"/>
              <w:rPr>
                <w:sz w:val="26"/>
              </w:rPr>
            </w:pPr>
            <w:r>
              <w:rPr>
                <w:sz w:val="26"/>
              </w:rPr>
              <w:t>нарушений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</w:tcPr>
          <w:p w:rsidR="002567EF" w:rsidRDefault="002567EF">
            <w:pPr>
              <w:pStyle w:val="TableParagraph"/>
              <w:spacing w:line="295" w:lineRule="exact"/>
              <w:ind w:left="19"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2224" w:type="dxa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</w:tr>
      <w:tr w:rsidR="002567EF">
        <w:trPr>
          <w:trHeight w:val="1195"/>
        </w:trPr>
        <w:tc>
          <w:tcPr>
            <w:tcW w:w="894" w:type="dxa"/>
          </w:tcPr>
          <w:p w:rsidR="002567EF" w:rsidRDefault="002567EF">
            <w:pPr>
              <w:pStyle w:val="TableParagraph"/>
              <w:spacing w:line="295" w:lineRule="exact"/>
              <w:ind w:left="332" w:right="312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232" w:type="dxa"/>
          </w:tcPr>
          <w:p w:rsidR="002567EF" w:rsidRDefault="002567EF">
            <w:pPr>
              <w:pStyle w:val="TableParagraph"/>
              <w:ind w:left="150" w:right="228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</w:t>
            </w:r>
          </w:p>
          <w:p w:rsidR="002567EF" w:rsidRDefault="002567EF">
            <w:pPr>
              <w:pStyle w:val="TableParagraph"/>
              <w:spacing w:line="282" w:lineRule="exact"/>
              <w:ind w:left="150"/>
              <w:rPr>
                <w:sz w:val="26"/>
              </w:rPr>
            </w:pPr>
            <w:r>
              <w:rPr>
                <w:sz w:val="26"/>
              </w:rPr>
              <w:t>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992" w:type="dxa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67EF" w:rsidRDefault="002567EF">
            <w:pPr>
              <w:pStyle w:val="TableParagraph"/>
              <w:spacing w:line="295" w:lineRule="exact"/>
              <w:ind w:left="169" w:right="150"/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224" w:type="dxa"/>
          </w:tcPr>
          <w:p w:rsidR="002567EF" w:rsidRDefault="002567EF">
            <w:pPr>
              <w:pStyle w:val="TableParagraph"/>
              <w:rPr>
                <w:sz w:val="26"/>
              </w:rPr>
            </w:pPr>
          </w:p>
        </w:tc>
      </w:tr>
    </w:tbl>
    <w:p w:rsidR="002567EF" w:rsidRDefault="002567EF">
      <w:pPr>
        <w:pStyle w:val="BodyText"/>
        <w:rPr>
          <w:sz w:val="20"/>
        </w:rPr>
      </w:pPr>
    </w:p>
    <w:p w:rsidR="002567EF" w:rsidRDefault="002567EF">
      <w:pPr>
        <w:pStyle w:val="BodyText"/>
        <w:spacing w:before="1"/>
        <w:rPr>
          <w:sz w:val="24"/>
        </w:rPr>
      </w:pPr>
    </w:p>
    <w:p w:rsidR="002567EF" w:rsidRDefault="002567EF">
      <w:pPr>
        <w:pStyle w:val="ListParagraph"/>
        <w:numPr>
          <w:ilvl w:val="1"/>
          <w:numId w:val="1"/>
        </w:numPr>
        <w:tabs>
          <w:tab w:val="left" w:pos="1316"/>
        </w:tabs>
        <w:spacing w:before="89"/>
        <w:ind w:left="304" w:right="136" w:firstLine="680"/>
        <w:rPr>
          <w:sz w:val="28"/>
        </w:rPr>
      </w:pPr>
      <w:r>
        <w:rPr>
          <w:sz w:val="28"/>
        </w:rPr>
        <w:t>Контрольный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осуществляют подготовку доклада 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контроле (далее – годовой доклад) с указанием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ключевых показателей и сведений об индикативных показателях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на достижение ключевых показателей. 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31.07.2020 №248-ФЗ«О государственном 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 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 сайте Администрации Поломского 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Кирово-Чепецкого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Интернет.</w:t>
      </w:r>
    </w:p>
    <w:p w:rsidR="002567EF" w:rsidRDefault="002567EF">
      <w:pPr>
        <w:pStyle w:val="BodyText"/>
        <w:spacing w:before="8"/>
        <w:rPr>
          <w:sz w:val="19"/>
        </w:rPr>
      </w:pPr>
    </w:p>
    <w:sectPr w:rsidR="002567EF" w:rsidSect="003F5BE1">
      <w:footerReference w:type="default" r:id="rId11"/>
      <w:pgSz w:w="11910" w:h="16840"/>
      <w:pgMar w:top="1120" w:right="660" w:bottom="280" w:left="1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EF" w:rsidRDefault="002567EF" w:rsidP="003F5BE1">
      <w:r>
        <w:separator/>
      </w:r>
    </w:p>
  </w:endnote>
  <w:endnote w:type="continuationSeparator" w:id="0">
    <w:p w:rsidR="002567EF" w:rsidRDefault="002567EF" w:rsidP="003F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EF" w:rsidRDefault="002567EF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EF" w:rsidRDefault="002567EF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EF" w:rsidRDefault="002567EF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EF" w:rsidRDefault="002567E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EF" w:rsidRDefault="002567EF" w:rsidP="003F5BE1">
      <w:r>
        <w:separator/>
      </w:r>
    </w:p>
  </w:footnote>
  <w:footnote w:type="continuationSeparator" w:id="0">
    <w:p w:rsidR="002567EF" w:rsidRDefault="002567EF" w:rsidP="003F5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1A25"/>
    <w:multiLevelType w:val="hybridMultilevel"/>
    <w:tmpl w:val="FFFFFFFF"/>
    <w:lvl w:ilvl="0" w:tplc="74E4C534">
      <w:start w:val="1"/>
      <w:numFmt w:val="decimal"/>
      <w:lvlText w:val="%1."/>
      <w:lvlJc w:val="left"/>
      <w:pPr>
        <w:ind w:left="120" w:hanging="5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BC6A0A">
      <w:start w:val="1"/>
      <w:numFmt w:val="decimal"/>
      <w:lvlText w:val="%2."/>
      <w:lvlJc w:val="left"/>
      <w:pPr>
        <w:ind w:left="129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92A60BA">
      <w:numFmt w:val="bullet"/>
      <w:lvlText w:val="•"/>
      <w:lvlJc w:val="left"/>
      <w:pPr>
        <w:ind w:left="2249" w:hanging="280"/>
      </w:pPr>
      <w:rPr>
        <w:rFonts w:hint="default"/>
      </w:rPr>
    </w:lvl>
    <w:lvl w:ilvl="3" w:tplc="200AA528">
      <w:numFmt w:val="bullet"/>
      <w:lvlText w:val="•"/>
      <w:lvlJc w:val="left"/>
      <w:pPr>
        <w:ind w:left="3199" w:hanging="280"/>
      </w:pPr>
      <w:rPr>
        <w:rFonts w:hint="default"/>
      </w:rPr>
    </w:lvl>
    <w:lvl w:ilvl="4" w:tplc="729EB046">
      <w:numFmt w:val="bullet"/>
      <w:lvlText w:val="•"/>
      <w:lvlJc w:val="left"/>
      <w:pPr>
        <w:ind w:left="4148" w:hanging="280"/>
      </w:pPr>
      <w:rPr>
        <w:rFonts w:hint="default"/>
      </w:rPr>
    </w:lvl>
    <w:lvl w:ilvl="5" w:tplc="11765F26">
      <w:numFmt w:val="bullet"/>
      <w:lvlText w:val="•"/>
      <w:lvlJc w:val="left"/>
      <w:pPr>
        <w:ind w:left="5098" w:hanging="280"/>
      </w:pPr>
      <w:rPr>
        <w:rFonts w:hint="default"/>
      </w:rPr>
    </w:lvl>
    <w:lvl w:ilvl="6" w:tplc="C2DCED2E">
      <w:numFmt w:val="bullet"/>
      <w:lvlText w:val="•"/>
      <w:lvlJc w:val="left"/>
      <w:pPr>
        <w:ind w:left="6047" w:hanging="280"/>
      </w:pPr>
      <w:rPr>
        <w:rFonts w:hint="default"/>
      </w:rPr>
    </w:lvl>
    <w:lvl w:ilvl="7" w:tplc="97AE6F8C">
      <w:numFmt w:val="bullet"/>
      <w:lvlText w:val="•"/>
      <w:lvlJc w:val="left"/>
      <w:pPr>
        <w:ind w:left="6997" w:hanging="280"/>
      </w:pPr>
      <w:rPr>
        <w:rFonts w:hint="default"/>
      </w:rPr>
    </w:lvl>
    <w:lvl w:ilvl="8" w:tplc="BF387F76">
      <w:numFmt w:val="bullet"/>
      <w:lvlText w:val="•"/>
      <w:lvlJc w:val="left"/>
      <w:pPr>
        <w:ind w:left="7946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BE1"/>
    <w:rsid w:val="00061452"/>
    <w:rsid w:val="00181F11"/>
    <w:rsid w:val="001C1A03"/>
    <w:rsid w:val="002324AF"/>
    <w:rsid w:val="002567EF"/>
    <w:rsid w:val="002B75FF"/>
    <w:rsid w:val="003325ED"/>
    <w:rsid w:val="003F5BE1"/>
    <w:rsid w:val="00465E44"/>
    <w:rsid w:val="00495E1A"/>
    <w:rsid w:val="005267C8"/>
    <w:rsid w:val="005823B1"/>
    <w:rsid w:val="00927CE7"/>
    <w:rsid w:val="00985F86"/>
    <w:rsid w:val="009C7B3D"/>
    <w:rsid w:val="00A1048B"/>
    <w:rsid w:val="00A65238"/>
    <w:rsid w:val="00D14233"/>
    <w:rsid w:val="00D16ADB"/>
    <w:rsid w:val="00D65F5D"/>
    <w:rsid w:val="00EC76F3"/>
    <w:rsid w:val="00ED156B"/>
    <w:rsid w:val="00ED6BED"/>
    <w:rsid w:val="00FC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E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5BE1"/>
    <w:pPr>
      <w:ind w:left="244" w:hanging="125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5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F5BE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5FF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3F5BE1"/>
    <w:pPr>
      <w:ind w:left="1270" w:right="1134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B75F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F5BE1"/>
    <w:pPr>
      <w:ind w:left="120" w:firstLine="708"/>
      <w:jc w:val="both"/>
    </w:pPr>
  </w:style>
  <w:style w:type="paragraph" w:customStyle="1" w:styleId="TableParagraph">
    <w:name w:val="Table Paragraph"/>
    <w:basedOn w:val="Normal"/>
    <w:uiPriority w:val="99"/>
    <w:rsid w:val="003F5BE1"/>
  </w:style>
  <w:style w:type="paragraph" w:customStyle="1" w:styleId="a">
    <w:name w:val="Заголовок"/>
    <w:basedOn w:val="Normal"/>
    <w:next w:val="BodyText"/>
    <w:uiPriority w:val="99"/>
    <w:rsid w:val="00A65238"/>
    <w:pPr>
      <w:keepNext/>
      <w:widowControl/>
      <w:suppressAutoHyphens/>
      <w:autoSpaceDE/>
      <w:autoSpaceDN/>
      <w:spacing w:before="240" w:line="100" w:lineRule="atLeast"/>
      <w:jc w:val="center"/>
    </w:pPr>
    <w:rPr>
      <w:rFonts w:eastAsia="Calibri"/>
      <w:kern w:val="2"/>
      <w:sz w:val="28"/>
      <w:szCs w:val="24"/>
      <w:lang w:eastAsia="zh-CN" w:bidi="hi-IN"/>
    </w:rPr>
  </w:style>
  <w:style w:type="paragraph" w:customStyle="1" w:styleId="1">
    <w:name w:val="ВК1"/>
    <w:basedOn w:val="Header"/>
    <w:uiPriority w:val="99"/>
    <w:rsid w:val="00A65238"/>
    <w:pPr>
      <w:widowControl/>
      <w:suppressLineNumbers/>
      <w:tabs>
        <w:tab w:val="clear" w:pos="4677"/>
        <w:tab w:val="clear" w:pos="9355"/>
        <w:tab w:val="center" w:pos="-1559"/>
        <w:tab w:val="center" w:pos="-1533"/>
        <w:tab w:val="right" w:pos="2978"/>
        <w:tab w:val="right" w:pos="3119"/>
      </w:tabs>
      <w:suppressAutoHyphens/>
      <w:autoSpaceDE/>
      <w:autoSpaceDN/>
      <w:spacing w:line="100" w:lineRule="atLeast"/>
      <w:ind w:left="-1559" w:right="-851"/>
      <w:jc w:val="center"/>
    </w:pPr>
    <w:rPr>
      <w:rFonts w:cs="Mangal"/>
      <w:b/>
      <w:color w:val="00000A"/>
      <w:kern w:val="2"/>
      <w:sz w:val="26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75FF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5FF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756</Words>
  <Characters>4312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/>
  <cp:lastModifiedBy>Polom</cp:lastModifiedBy>
  <cp:revision>5</cp:revision>
  <cp:lastPrinted>2022-03-02T07:20:00Z</cp:lastPrinted>
  <dcterms:created xsi:type="dcterms:W3CDTF">2022-02-22T07:50:00Z</dcterms:created>
  <dcterms:modified xsi:type="dcterms:W3CDTF">2022-03-02T07:20:00Z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