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9BE" w:rsidRDefault="001539BE" w:rsidP="001539BE">
      <w:pPr>
        <w:keepNext/>
        <w:suppressAutoHyphens/>
        <w:spacing w:after="0" w:line="240" w:lineRule="exact"/>
        <w:ind w:right="8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39BE" w:rsidRDefault="001539BE" w:rsidP="001539BE">
      <w:pPr>
        <w:keepNext/>
        <w:numPr>
          <w:ilvl w:val="0"/>
          <w:numId w:val="1"/>
        </w:numPr>
        <w:suppressAutoHyphens/>
        <w:spacing w:after="0" w:line="240" w:lineRule="exact"/>
        <w:ind w:left="6096" w:right="862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20F7" w:rsidRDefault="00EE20F7" w:rsidP="00EE20F7">
      <w:pPr>
        <w:keepNext/>
        <w:suppressAutoHyphens/>
        <w:spacing w:after="0" w:line="240" w:lineRule="exact"/>
        <w:ind w:right="862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D6D2C" w:rsidRDefault="00AD6D2C" w:rsidP="00EE20F7">
      <w:pPr>
        <w:keepNext/>
        <w:suppressAutoHyphens/>
        <w:spacing w:after="0" w:line="240" w:lineRule="exact"/>
        <w:ind w:right="862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D6D2C" w:rsidRDefault="00AD6D2C" w:rsidP="00EE20F7">
      <w:pPr>
        <w:keepNext/>
        <w:suppressAutoHyphens/>
        <w:spacing w:after="0" w:line="240" w:lineRule="exact"/>
        <w:ind w:right="862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138FE" w:rsidRPr="00A138FE" w:rsidRDefault="00A138FE" w:rsidP="00A138F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38FE">
        <w:rPr>
          <w:rFonts w:ascii="Times New Roman" w:hAnsi="Times New Roman" w:cs="Times New Roman"/>
          <w:b/>
          <w:sz w:val="24"/>
          <w:szCs w:val="24"/>
        </w:rPr>
        <w:t xml:space="preserve">В Кодекс об административных правонарушениях Российской Федерации внесены поправки, которые уточняют правила определения срока давности привлечения к административной ответственности». </w:t>
      </w:r>
    </w:p>
    <w:p w:rsidR="00A138FE" w:rsidRDefault="00A138FE" w:rsidP="00A1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FE">
        <w:rPr>
          <w:rFonts w:ascii="Times New Roman" w:hAnsi="Times New Roman" w:cs="Times New Roman"/>
          <w:sz w:val="24"/>
          <w:szCs w:val="24"/>
        </w:rPr>
        <w:t>Федеральным закон от 14.04.2023 N 122-ФЗ</w:t>
      </w:r>
      <w:r>
        <w:rPr>
          <w:rFonts w:ascii="Times New Roman" w:hAnsi="Times New Roman" w:cs="Times New Roman"/>
          <w:sz w:val="24"/>
          <w:szCs w:val="24"/>
        </w:rPr>
        <w:t xml:space="preserve"> внесены изменения в КоАП РФ.</w:t>
      </w:r>
    </w:p>
    <w:p w:rsidR="00A138FE" w:rsidRPr="00A138FE" w:rsidRDefault="00A138FE" w:rsidP="00A1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FE">
        <w:rPr>
          <w:rFonts w:ascii="Times New Roman" w:hAnsi="Times New Roman" w:cs="Times New Roman"/>
          <w:sz w:val="24"/>
          <w:szCs w:val="24"/>
        </w:rPr>
        <w:t xml:space="preserve">До настоящего времени статья 4.5 КоАП РФ определяла сроки давности привлечения к административной ответственности со дня обнаружения административного правонарушения. При этом статьей 4.8 КоАП РФ было установлено, что течение ‎срока, определенного периодом, начинается на следующий день ‎после календарной даты или наступления события, которыми определено начало срока. В то же время согласно </w:t>
      </w:r>
      <w:r w:rsidR="007312B9">
        <w:rPr>
          <w:rFonts w:ascii="Times New Roman" w:hAnsi="Times New Roman" w:cs="Times New Roman"/>
          <w:sz w:val="24"/>
          <w:szCs w:val="24"/>
        </w:rPr>
        <w:t xml:space="preserve">примечанию </w:t>
      </w:r>
      <w:r w:rsidRPr="00A138FE">
        <w:rPr>
          <w:rFonts w:ascii="Times New Roman" w:hAnsi="Times New Roman" w:cs="Times New Roman"/>
          <w:sz w:val="24"/>
          <w:szCs w:val="24"/>
        </w:rPr>
        <w:t>к статье 4.8 КоАП РФ положения данной статьи (в том числе момент начала течения срока, определенного периодом) не применяются, если другими ‎статьями КоАП РФ установлен иной порядок исчисления сроков, а также ‎при исчислении сроков административных наказаний.</w:t>
      </w:r>
    </w:p>
    <w:p w:rsidR="00A138FE" w:rsidRPr="00A138FE" w:rsidRDefault="00A138FE" w:rsidP="00A1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FE">
        <w:rPr>
          <w:rFonts w:ascii="Times New Roman" w:hAnsi="Times New Roman" w:cs="Times New Roman"/>
          <w:sz w:val="24"/>
          <w:szCs w:val="24"/>
        </w:rPr>
        <w:t>В постановлении Конституционного Суда РФ от 17.05.2022 № 19-п указано, что такой подход приводит к правовой неопределенности при решении вопроса о дне, начиная с которого определяется срок давности привлечения к административной ответственности: со дня совершения административного правонарушения или со дня, следующего за днем правонарушения.</w:t>
      </w:r>
    </w:p>
    <w:p w:rsidR="00A138FE" w:rsidRPr="00A138FE" w:rsidRDefault="00A138FE" w:rsidP="00A1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FE">
        <w:rPr>
          <w:rFonts w:ascii="Times New Roman" w:hAnsi="Times New Roman" w:cs="Times New Roman"/>
          <w:sz w:val="24"/>
          <w:szCs w:val="24"/>
        </w:rPr>
        <w:t>Внесенными законодателями поправками установлено, что постановление по делу об административном правонарушении не может быть вынесено по истечении 60 календарных дней со дня совершения административного правонарушения, а по делу об административном правонарушении, рассматриваемому судьей, - по истечении 90 календарных дней.</w:t>
      </w:r>
    </w:p>
    <w:p w:rsidR="00A138FE" w:rsidRDefault="00A138FE" w:rsidP="00A138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FE">
        <w:rPr>
          <w:rFonts w:ascii="Times New Roman" w:hAnsi="Times New Roman" w:cs="Times New Roman"/>
          <w:sz w:val="24"/>
          <w:szCs w:val="24"/>
        </w:rPr>
        <w:t>Также закреплено, что срок давности привлечения к ответственности исчисляется со дня совершения правонарушения; течение срока давности, определенного периодом, начинается на следующий день после календарной даты или наступления события, которым определено начало срока (не применяется к исчислению срока давности привлечения к ответственности); если окончание срока, исчисляемого днями, приходится на нерабочий день, последним днем срока считается первый следующий за ним рабочий день (не применяется к исчислению срока давности привлечения к ответственности); статья 4.8 КоАП РФ не применяется, если в КоАП РФ предусмотрен какой-то другой способ исчисления сроков, а также при исчислении сроков административных наказаний.</w:t>
      </w:r>
    </w:p>
    <w:p w:rsidR="00A138FE" w:rsidRDefault="00A138FE" w:rsidP="001539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8FE" w:rsidRDefault="00A138FE" w:rsidP="001539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6F0" w:rsidRDefault="003536F0" w:rsidP="00353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6F0" w:rsidRDefault="003536F0" w:rsidP="003536F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</w:t>
      </w:r>
      <w:r w:rsidR="00955C24">
        <w:rPr>
          <w:rFonts w:ascii="Times New Roman" w:hAnsi="Times New Roman" w:cs="Times New Roman"/>
          <w:sz w:val="24"/>
          <w:szCs w:val="24"/>
        </w:rPr>
        <w:t>городского прокурора</w:t>
      </w:r>
      <w:r w:rsidR="00955C24">
        <w:rPr>
          <w:rFonts w:ascii="Times New Roman" w:hAnsi="Times New Roman" w:cs="Times New Roman"/>
          <w:sz w:val="24"/>
          <w:szCs w:val="24"/>
        </w:rPr>
        <w:tab/>
      </w:r>
      <w:r w:rsidR="00955C24">
        <w:rPr>
          <w:rFonts w:ascii="Times New Roman" w:hAnsi="Times New Roman" w:cs="Times New Roman"/>
          <w:sz w:val="24"/>
          <w:szCs w:val="24"/>
        </w:rPr>
        <w:tab/>
      </w:r>
      <w:r w:rsidR="00955C24">
        <w:rPr>
          <w:rFonts w:ascii="Times New Roman" w:hAnsi="Times New Roman" w:cs="Times New Roman"/>
          <w:sz w:val="24"/>
          <w:szCs w:val="24"/>
        </w:rPr>
        <w:tab/>
      </w:r>
      <w:r w:rsidR="00955C24">
        <w:rPr>
          <w:rFonts w:ascii="Times New Roman" w:hAnsi="Times New Roman" w:cs="Times New Roman"/>
          <w:sz w:val="24"/>
          <w:szCs w:val="24"/>
        </w:rPr>
        <w:tab/>
      </w:r>
      <w:r w:rsidR="00955C24">
        <w:rPr>
          <w:rFonts w:ascii="Times New Roman" w:hAnsi="Times New Roman" w:cs="Times New Roman"/>
          <w:sz w:val="24"/>
          <w:szCs w:val="24"/>
        </w:rPr>
        <w:tab/>
      </w:r>
      <w:r w:rsidR="00955C24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955C24" w:rsidRDefault="00955C24" w:rsidP="003536F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536F0" w:rsidRPr="001539BE" w:rsidRDefault="003536F0" w:rsidP="003536F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юрист </w:t>
      </w:r>
      <w:r w:rsidR="00955C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955C2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55C24">
        <w:rPr>
          <w:rFonts w:ascii="Times New Roman" w:hAnsi="Times New Roman" w:cs="Times New Roman"/>
          <w:sz w:val="24"/>
          <w:szCs w:val="24"/>
        </w:rPr>
        <w:tab/>
      </w:r>
      <w:r w:rsidR="00955C24">
        <w:rPr>
          <w:rFonts w:ascii="Times New Roman" w:hAnsi="Times New Roman" w:cs="Times New Roman"/>
          <w:sz w:val="24"/>
          <w:szCs w:val="24"/>
        </w:rPr>
        <w:tab/>
      </w:r>
      <w:r w:rsidR="00955C24">
        <w:rPr>
          <w:rFonts w:ascii="Times New Roman" w:hAnsi="Times New Roman" w:cs="Times New Roman"/>
          <w:sz w:val="24"/>
          <w:szCs w:val="24"/>
        </w:rPr>
        <w:tab/>
      </w:r>
      <w:r w:rsidR="00955C24">
        <w:rPr>
          <w:rFonts w:ascii="Times New Roman" w:hAnsi="Times New Roman" w:cs="Times New Roman"/>
          <w:sz w:val="24"/>
          <w:szCs w:val="24"/>
        </w:rPr>
        <w:tab/>
      </w:r>
      <w:r w:rsidR="00955C24">
        <w:rPr>
          <w:rFonts w:ascii="Times New Roman" w:hAnsi="Times New Roman" w:cs="Times New Roman"/>
          <w:sz w:val="24"/>
          <w:szCs w:val="24"/>
        </w:rPr>
        <w:tab/>
      </w:r>
      <w:r w:rsidR="00955C24">
        <w:rPr>
          <w:rFonts w:ascii="Times New Roman" w:hAnsi="Times New Roman" w:cs="Times New Roman"/>
          <w:sz w:val="24"/>
          <w:szCs w:val="24"/>
        </w:rPr>
        <w:tab/>
      </w:r>
      <w:r w:rsidR="00955C24">
        <w:rPr>
          <w:rFonts w:ascii="Times New Roman" w:hAnsi="Times New Roman" w:cs="Times New Roman"/>
          <w:sz w:val="24"/>
          <w:szCs w:val="24"/>
        </w:rPr>
        <w:tab/>
      </w:r>
      <w:r w:rsidR="00955C24">
        <w:rPr>
          <w:rFonts w:ascii="Times New Roman" w:hAnsi="Times New Roman" w:cs="Times New Roman"/>
          <w:sz w:val="24"/>
          <w:szCs w:val="24"/>
        </w:rPr>
        <w:tab/>
        <w:t>В.А. Ширяев</w:t>
      </w:r>
    </w:p>
    <w:sectPr w:rsidR="003536F0" w:rsidRPr="001539BE" w:rsidSect="001539BE">
      <w:pgSz w:w="11906" w:h="16838"/>
      <w:pgMar w:top="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BE"/>
    <w:rsid w:val="001539BE"/>
    <w:rsid w:val="003536F0"/>
    <w:rsid w:val="006F718B"/>
    <w:rsid w:val="007312B9"/>
    <w:rsid w:val="007F3CAE"/>
    <w:rsid w:val="00955C24"/>
    <w:rsid w:val="00A138FE"/>
    <w:rsid w:val="00AD6D2C"/>
    <w:rsid w:val="00AE2C2C"/>
    <w:rsid w:val="00D55BCA"/>
    <w:rsid w:val="00E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439E8-9977-4DCD-AE56-0B584909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Анастасия Ивановна</dc:creator>
  <cp:keywords/>
  <dc:description/>
  <cp:lastModifiedBy>Кокорева Наталия Сергеевна</cp:lastModifiedBy>
  <cp:revision>5</cp:revision>
  <cp:lastPrinted>2023-06-25T16:35:00Z</cp:lastPrinted>
  <dcterms:created xsi:type="dcterms:W3CDTF">2023-05-17T14:10:00Z</dcterms:created>
  <dcterms:modified xsi:type="dcterms:W3CDTF">2023-06-25T16:35:00Z</dcterms:modified>
</cp:coreProperties>
</file>